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FA8ED8" w:rsidR="00152A13" w:rsidRPr="00856508" w:rsidRDefault="004E54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818B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 w:val="18"/>
                <w:szCs w:val="24"/>
              </w:rPr>
            </w:pPr>
          </w:p>
          <w:p w14:paraId="1114907F" w14:textId="37E5325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B72C3">
              <w:rPr>
                <w:rFonts w:ascii="Tahoma" w:hAnsi="Tahoma" w:cs="Tahoma"/>
              </w:rPr>
              <w:t>María del Carmen Navarro Gaona</w:t>
            </w:r>
          </w:p>
          <w:p w14:paraId="1DE82BFB" w14:textId="77777777" w:rsidR="00567AE0" w:rsidRPr="00996E93" w:rsidRDefault="00567AE0" w:rsidP="00567AE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EEC05D6" w14:textId="77777777" w:rsidR="00567AE0" w:rsidRPr="00856508" w:rsidRDefault="00567AE0" w:rsidP="00567AE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B818B2" w:rsidRDefault="00527FC7" w:rsidP="00564264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818B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18"/>
                <w:szCs w:val="24"/>
              </w:rPr>
            </w:pPr>
          </w:p>
          <w:p w14:paraId="657E6C4A" w14:textId="2A7401A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67AE0" w:rsidRPr="00856508">
              <w:rPr>
                <w:rFonts w:ascii="Tahoma" w:hAnsi="Tahoma" w:cs="Tahoma"/>
              </w:rPr>
              <w:t>:</w:t>
            </w:r>
            <w:r w:rsidR="00FB72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Ingeniería en Electrónica y Comunicaciones</w:t>
            </w:r>
          </w:p>
          <w:p w14:paraId="3E0D423A" w14:textId="3F70065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67AE0" w:rsidRPr="00856508">
              <w:rPr>
                <w:rFonts w:ascii="Tahoma" w:hAnsi="Tahoma" w:cs="Tahoma"/>
              </w:rPr>
              <w:t>:</w:t>
            </w:r>
            <w:r w:rsidR="00FB72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1982-87</w:t>
            </w:r>
          </w:p>
          <w:p w14:paraId="1DB281C4" w14:textId="47B0D515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67AE0" w:rsidRPr="00856508">
              <w:rPr>
                <w:rFonts w:ascii="Tahoma" w:hAnsi="Tahoma" w:cs="Tahoma"/>
              </w:rPr>
              <w:t>:</w:t>
            </w:r>
            <w:r w:rsidR="00FB72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y de Estudios Superiores de Monterrey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567AE0">
        <w:trPr>
          <w:trHeight w:val="6702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818B2" w:rsidRDefault="00AA1544" w:rsidP="00564264">
            <w:pPr>
              <w:jc w:val="both"/>
              <w:rPr>
                <w:rFonts w:ascii="Tahoma" w:hAnsi="Tahoma" w:cs="Tahoma"/>
                <w:b/>
                <w:szCs w:val="28"/>
              </w:rPr>
            </w:pPr>
          </w:p>
          <w:p w14:paraId="55869CBF" w14:textId="6B498220" w:rsidR="008C34DF" w:rsidRPr="00567AE0" w:rsidRDefault="00BA3E7F" w:rsidP="00552D21">
            <w:pP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Empresa</w:t>
            </w:r>
            <w:r w:rsidR="00FB72C3" w:rsidRPr="00567AE0">
              <w:rPr>
                <w:rFonts w:ascii="Tahoma" w:hAnsi="Tahoma" w:cs="Tahoma"/>
              </w:rPr>
              <w:t>: LyRBA SA de CV</w:t>
            </w:r>
          </w:p>
          <w:p w14:paraId="28383F74" w14:textId="7E1207D9" w:rsidR="00BA3E7F" w:rsidRPr="00567AE0" w:rsidRDefault="00BA3E7F" w:rsidP="00552D21">
            <w:pP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Periodo</w:t>
            </w:r>
            <w:r w:rsidR="00FB72C3" w:rsidRPr="00567AE0">
              <w:rPr>
                <w:rFonts w:ascii="Tahoma" w:hAnsi="Tahoma" w:cs="Tahoma"/>
              </w:rPr>
              <w:t>: 2023-24</w:t>
            </w:r>
          </w:p>
          <w:p w14:paraId="10E7067B" w14:textId="14C40459" w:rsidR="00BA3E7F" w:rsidRPr="00567AE0" w:rsidRDefault="00BA3E7F" w:rsidP="00552D21">
            <w:pP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Cargo</w:t>
            </w:r>
            <w:r w:rsidR="00FB72C3" w:rsidRPr="00567AE0">
              <w:rPr>
                <w:rFonts w:ascii="Tahoma" w:hAnsi="Tahoma" w:cs="Tahoma"/>
              </w:rPr>
              <w:t>: Administradora GMS para General Motors Company</w:t>
            </w:r>
          </w:p>
          <w:p w14:paraId="3EE78F31" w14:textId="77777777" w:rsidR="00FB72C3" w:rsidRPr="00567AE0" w:rsidRDefault="00FB72C3" w:rsidP="00552D21">
            <w:pPr>
              <w:jc w:val="both"/>
              <w:rPr>
                <w:rFonts w:ascii="Tahoma" w:hAnsi="Tahoma" w:cs="Tahoma"/>
                <w:sz w:val="18"/>
              </w:rPr>
            </w:pPr>
          </w:p>
          <w:p w14:paraId="79B91E08" w14:textId="55E1A06E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Empresa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Farmacias de Rosario (Impulsora de Cadenas Productivas y Comerciales)</w:t>
            </w:r>
          </w:p>
          <w:p w14:paraId="4DC217AF" w14:textId="4BD4702E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Periodo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2017-21</w:t>
            </w:r>
          </w:p>
          <w:p w14:paraId="2A137B4D" w14:textId="2FE074D8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Cargo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Coordinadora de Proyectos Especiales</w:t>
            </w:r>
          </w:p>
          <w:p w14:paraId="312FF90C" w14:textId="77777777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  <w:sz w:val="18"/>
              </w:rPr>
            </w:pPr>
          </w:p>
          <w:p w14:paraId="3BD9FF5F" w14:textId="6B2EDD62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Empresa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Financiera FINMEX</w:t>
            </w:r>
          </w:p>
          <w:p w14:paraId="3526A93F" w14:textId="50EF5E08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Periodo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2014-15</w:t>
            </w:r>
          </w:p>
          <w:p w14:paraId="2737962D" w14:textId="09F73166" w:rsidR="00FB72C3" w:rsidRPr="00567AE0" w:rsidRDefault="00FB72C3" w:rsidP="00FB7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Cargo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Consultora Senior de Procesos Servicios Financieros</w:t>
            </w:r>
          </w:p>
          <w:p w14:paraId="18720B2B" w14:textId="77777777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  <w:sz w:val="18"/>
              </w:rPr>
            </w:pPr>
          </w:p>
          <w:p w14:paraId="019C1849" w14:textId="7FEFF5CE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Empresa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CAME Servicios Microfinancieros</w:t>
            </w:r>
          </w:p>
          <w:p w14:paraId="5C5C5780" w14:textId="33B5CDC2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Periodo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2012-14</w:t>
            </w:r>
          </w:p>
          <w:p w14:paraId="5D959F11" w14:textId="60A350EF" w:rsidR="00FB72C3" w:rsidRPr="00567AE0" w:rsidRDefault="00FB72C3" w:rsidP="00FB7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Cargo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Subdirectora Recursos Materiales </w:t>
            </w:r>
          </w:p>
          <w:p w14:paraId="0F4F994F" w14:textId="77777777" w:rsidR="00FB72C3" w:rsidRPr="00567AE0" w:rsidRDefault="00FB72C3" w:rsidP="00FB7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  <w:sz w:val="18"/>
              </w:rPr>
            </w:pPr>
          </w:p>
          <w:p w14:paraId="7DE12994" w14:textId="2D33471B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Empresa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</w:t>
            </w:r>
            <w:r w:rsidR="00B818B2" w:rsidRPr="00567AE0">
              <w:rPr>
                <w:rFonts w:ascii="Tahoma" w:hAnsi="Tahoma" w:cs="Tahoma"/>
              </w:rPr>
              <w:t>Secretaría de Educación Pública -ILCE</w:t>
            </w:r>
          </w:p>
          <w:p w14:paraId="42051345" w14:textId="7464C945" w:rsidR="00FB72C3" w:rsidRPr="00567AE0" w:rsidRDefault="00FB72C3" w:rsidP="00FB72C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Periodo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</w:t>
            </w:r>
            <w:r w:rsidR="00B818B2" w:rsidRPr="00567AE0">
              <w:rPr>
                <w:rFonts w:ascii="Tahoma" w:hAnsi="Tahoma" w:cs="Tahoma"/>
              </w:rPr>
              <w:t>1998</w:t>
            </w:r>
            <w:r w:rsidRPr="00567AE0">
              <w:rPr>
                <w:rFonts w:ascii="Tahoma" w:hAnsi="Tahoma" w:cs="Tahoma"/>
              </w:rPr>
              <w:t>-</w:t>
            </w:r>
            <w:r w:rsidR="00B818B2" w:rsidRPr="00567AE0">
              <w:rPr>
                <w:rFonts w:ascii="Tahoma" w:hAnsi="Tahoma" w:cs="Tahoma"/>
              </w:rPr>
              <w:t>2014</w:t>
            </w:r>
          </w:p>
          <w:p w14:paraId="1793CF2E" w14:textId="598A6436" w:rsidR="00B818B2" w:rsidRPr="00567AE0" w:rsidRDefault="00FB72C3" w:rsidP="00B818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Cargo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</w:t>
            </w:r>
            <w:r w:rsidR="00B818B2" w:rsidRPr="00567AE0">
              <w:rPr>
                <w:rFonts w:ascii="Tahoma" w:hAnsi="Tahoma" w:cs="Tahoma"/>
              </w:rPr>
              <w:t xml:space="preserve">Subdirectora Programa SEP-A-Inglés </w:t>
            </w:r>
          </w:p>
          <w:p w14:paraId="5A700DF4" w14:textId="77777777" w:rsidR="00B818B2" w:rsidRPr="00567AE0" w:rsidRDefault="00B818B2" w:rsidP="00B818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  <w:sz w:val="18"/>
              </w:rPr>
            </w:pPr>
          </w:p>
          <w:p w14:paraId="51CF3E21" w14:textId="233BA855" w:rsidR="00B818B2" w:rsidRPr="00567AE0" w:rsidRDefault="00B818B2" w:rsidP="00B818B2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Empresa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Alimentación y Agricultura-ONU</w:t>
            </w:r>
          </w:p>
          <w:p w14:paraId="168F4970" w14:textId="42B59055" w:rsidR="00B818B2" w:rsidRPr="00567AE0" w:rsidRDefault="00B818B2" w:rsidP="00B818B2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Periodo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1996</w:t>
            </w:r>
          </w:p>
          <w:p w14:paraId="09F05F26" w14:textId="7B108BBD" w:rsidR="00567AE0" w:rsidRPr="00567AE0" w:rsidRDefault="00B818B2" w:rsidP="00B818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</w:rPr>
            </w:pPr>
            <w:r w:rsidRPr="00567AE0">
              <w:rPr>
                <w:rFonts w:ascii="Tahoma" w:hAnsi="Tahoma" w:cs="Tahoma"/>
              </w:rPr>
              <w:t>Cargo</w:t>
            </w:r>
            <w:r w:rsidR="00567AE0" w:rsidRPr="00856508">
              <w:rPr>
                <w:rFonts w:ascii="Tahoma" w:hAnsi="Tahoma" w:cs="Tahoma"/>
              </w:rPr>
              <w:t>:</w:t>
            </w:r>
            <w:r w:rsidRPr="00567AE0">
              <w:rPr>
                <w:rFonts w:ascii="Tahoma" w:hAnsi="Tahoma" w:cs="Tahoma"/>
              </w:rPr>
              <w:t xml:space="preserve"> Investigadora en Política Económica </w:t>
            </w:r>
          </w:p>
        </w:tc>
      </w:tr>
    </w:tbl>
    <w:p w14:paraId="51876F13" w14:textId="77777777" w:rsidR="00FB72C3" w:rsidRPr="00AA1544" w:rsidRDefault="00FB72C3" w:rsidP="00A601AD">
      <w:pPr>
        <w:jc w:val="both"/>
        <w:rPr>
          <w:rFonts w:ascii="Arial" w:hAnsi="Arial" w:cs="Arial"/>
        </w:rPr>
      </w:pPr>
    </w:p>
    <w:sectPr w:rsidR="00FB72C3" w:rsidRPr="00AA1544" w:rsidSect="00567AE0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B922" w14:textId="77777777" w:rsidR="00956A57" w:rsidRDefault="00956A57" w:rsidP="00527FC7">
      <w:pPr>
        <w:spacing w:after="0" w:line="240" w:lineRule="auto"/>
      </w:pPr>
      <w:r>
        <w:separator/>
      </w:r>
    </w:p>
  </w:endnote>
  <w:endnote w:type="continuationSeparator" w:id="0">
    <w:p w14:paraId="55FF162B" w14:textId="77777777" w:rsidR="00956A57" w:rsidRDefault="00956A5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E686" w14:textId="77777777" w:rsidR="00956A57" w:rsidRDefault="00956A57" w:rsidP="00527FC7">
      <w:pPr>
        <w:spacing w:after="0" w:line="240" w:lineRule="auto"/>
      </w:pPr>
      <w:r>
        <w:separator/>
      </w:r>
    </w:p>
  </w:footnote>
  <w:footnote w:type="continuationSeparator" w:id="0">
    <w:p w14:paraId="3DA3B328" w14:textId="77777777" w:rsidR="00956A57" w:rsidRDefault="00956A5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66441">
    <w:abstractNumId w:val="7"/>
  </w:num>
  <w:num w:numId="2" w16cid:durableId="1597706808">
    <w:abstractNumId w:val="7"/>
  </w:num>
  <w:num w:numId="3" w16cid:durableId="1027099465">
    <w:abstractNumId w:val="6"/>
  </w:num>
  <w:num w:numId="4" w16cid:durableId="617221322">
    <w:abstractNumId w:val="5"/>
  </w:num>
  <w:num w:numId="5" w16cid:durableId="1259871229">
    <w:abstractNumId w:val="2"/>
  </w:num>
  <w:num w:numId="6" w16cid:durableId="1925530795">
    <w:abstractNumId w:val="3"/>
  </w:num>
  <w:num w:numId="7" w16cid:durableId="1462503569">
    <w:abstractNumId w:val="4"/>
  </w:num>
  <w:num w:numId="8" w16cid:durableId="83957058">
    <w:abstractNumId w:val="1"/>
  </w:num>
  <w:num w:numId="9" w16cid:durableId="8159954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54F9"/>
    <w:rsid w:val="004E72A3"/>
    <w:rsid w:val="004F5CBA"/>
    <w:rsid w:val="00503C4B"/>
    <w:rsid w:val="00505CEA"/>
    <w:rsid w:val="00527FC7"/>
    <w:rsid w:val="00552D21"/>
    <w:rsid w:val="0055309F"/>
    <w:rsid w:val="00567AE0"/>
    <w:rsid w:val="00584927"/>
    <w:rsid w:val="005876F2"/>
    <w:rsid w:val="005A148D"/>
    <w:rsid w:val="005A25DC"/>
    <w:rsid w:val="005A3118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6A57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18B2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3679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06D4"/>
    <w:rsid w:val="00F2497D"/>
    <w:rsid w:val="00F333C9"/>
    <w:rsid w:val="00F51626"/>
    <w:rsid w:val="00F83373"/>
    <w:rsid w:val="00F966AF"/>
    <w:rsid w:val="00FA1FBB"/>
    <w:rsid w:val="00FB72C3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customStyle="1" w:styleId="Poromisin">
    <w:name w:val="Por omisión"/>
    <w:rsid w:val="00FB72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2024-04-28T01:26:00Z</dcterms:created>
  <dcterms:modified xsi:type="dcterms:W3CDTF">2024-06-03T02:33:00Z</dcterms:modified>
</cp:coreProperties>
</file>